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83770">
        <w:rPr>
          <w:sz w:val="28"/>
          <w:szCs w:val="28"/>
        </w:rPr>
        <w:t>26</w:t>
      </w:r>
      <w:r w:rsidR="009C7CB6">
        <w:rPr>
          <w:sz w:val="28"/>
          <w:szCs w:val="28"/>
        </w:rPr>
        <w:t>.1</w:t>
      </w:r>
      <w:r w:rsidR="008D6CD5">
        <w:rPr>
          <w:sz w:val="28"/>
          <w:szCs w:val="28"/>
        </w:rPr>
        <w:t>1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8D6CD5">
        <w:rPr>
          <w:sz w:val="28"/>
          <w:szCs w:val="28"/>
        </w:rPr>
        <w:t>2</w:t>
      </w:r>
      <w:r w:rsidR="00A83770">
        <w:rPr>
          <w:sz w:val="28"/>
          <w:szCs w:val="28"/>
        </w:rPr>
        <w:t>9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A83770" w:rsidP="00100878">
            <w:pPr>
              <w:jc w:val="both"/>
              <w:rPr>
                <w:sz w:val="28"/>
                <w:szCs w:val="28"/>
              </w:rPr>
            </w:pPr>
            <w:r w:rsidRPr="00A83770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абзацы второй, четвертый пункта 2.2 Порядка определения размера арендной платы при передаче в аренду нежилых помещений, зданий, сооружений, находящихся в муниципальной собственности города Новосибирска, без проведения торгов, принятого решением Совета депутатов города Новосибирска от 24.05.2011          № 375»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A83770" w:rsidRPr="00A83770">
        <w:rPr>
          <w:rFonts w:ascii="Times New Roman" w:hAnsi="Times New Roman" w:cs="Times New Roman"/>
          <w:b w:val="0"/>
          <w:sz w:val="28"/>
          <w:szCs w:val="28"/>
        </w:rPr>
        <w:t>О внесении изменений в абзацы второй, четвертый пункта 2.2 Порядка определения размера арендной платы при передаче в аренду нежилых помещений, зданий, сооружений, находящихся в муниципальной собственности города Новосибирска, без проведения торгов, принятого решением Совета депутатов города Ново</w:t>
      </w:r>
      <w:r w:rsidR="00A83770">
        <w:rPr>
          <w:rFonts w:ascii="Times New Roman" w:hAnsi="Times New Roman" w:cs="Times New Roman"/>
          <w:b w:val="0"/>
          <w:sz w:val="28"/>
          <w:szCs w:val="28"/>
        </w:rPr>
        <w:t xml:space="preserve">сибирска от 24.05.2011 </w:t>
      </w:r>
      <w:r w:rsidR="00A83770" w:rsidRPr="00A83770">
        <w:rPr>
          <w:rFonts w:ascii="Times New Roman" w:hAnsi="Times New Roman" w:cs="Times New Roman"/>
          <w:b w:val="0"/>
          <w:sz w:val="28"/>
          <w:szCs w:val="28"/>
        </w:rPr>
        <w:t>№ 375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  <w:proofErr w:type="gramEnd"/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792AB6">
        <w:rPr>
          <w:sz w:val="28"/>
          <w:szCs w:val="28"/>
        </w:rPr>
        <w:t>сессии Совета депутатов города Новосибирска</w:t>
      </w:r>
      <w:proofErr w:type="gramEnd"/>
      <w:r w:rsidRPr="00792AB6">
        <w:rPr>
          <w:sz w:val="28"/>
          <w:szCs w:val="28"/>
        </w:rPr>
        <w:t xml:space="preserve"> в первом чтении.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17B" w:rsidRDefault="0092417B">
      <w:r>
        <w:separator/>
      </w:r>
    </w:p>
  </w:endnote>
  <w:endnote w:type="continuationSeparator" w:id="0">
    <w:p w:rsidR="0092417B" w:rsidRDefault="0092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17B" w:rsidRDefault="0092417B">
      <w:r>
        <w:separator/>
      </w:r>
    </w:p>
  </w:footnote>
  <w:footnote w:type="continuationSeparator" w:id="0">
    <w:p w:rsidR="0092417B" w:rsidRDefault="00924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707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2417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3770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05F09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22</cp:revision>
  <cp:lastPrinted>2015-06-11T03:59:00Z</cp:lastPrinted>
  <dcterms:created xsi:type="dcterms:W3CDTF">2014-02-20T04:19:00Z</dcterms:created>
  <dcterms:modified xsi:type="dcterms:W3CDTF">2015-11-26T05:00:00Z</dcterms:modified>
</cp:coreProperties>
</file>